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355F" w:rsidRPr="00B8355F" w:rsidRDefault="00B8355F" w:rsidP="00B8355F">
      <w:pPr>
        <w:spacing w:before="360" w:line="240" w:lineRule="auto"/>
        <w:jc w:val="right"/>
        <w:outlineLvl w:val="0"/>
        <w:rPr>
          <w:rFonts w:ascii="Times New Roman" w:eastAsia="Times New Roman" w:hAnsi="Times New Roman" w:cs="Times New Roman"/>
          <w:b/>
          <w:bCs/>
          <w:color w:val="808080"/>
          <w:kern w:val="36"/>
          <w:sz w:val="24"/>
          <w:szCs w:val="24"/>
        </w:rPr>
      </w:pPr>
      <w:bookmarkStart w:id="0" w:name="JD_EIE"/>
      <w:bookmarkStart w:id="1" w:name="_GoBack"/>
      <w:bookmarkEnd w:id="1"/>
    </w:p>
    <w:bookmarkEnd w:id="0"/>
    <w:p w:rsidR="00B8355F" w:rsidRPr="00B8355F" w:rsidRDefault="00B8355F" w:rsidP="00B8355F">
      <w:pPr>
        <w:spacing w:before="180" w:after="180" w:line="240" w:lineRule="auto"/>
        <w:jc w:val="center"/>
        <w:outlineLvl w:val="1"/>
        <w:rPr>
          <w:rFonts w:ascii="Helvetica" w:eastAsia="Times New Roman" w:hAnsi="Helvetica" w:cs="Helvetica"/>
          <w:b/>
          <w:bCs/>
          <w:color w:val="000000"/>
          <w:sz w:val="24"/>
          <w:szCs w:val="24"/>
        </w:rPr>
      </w:pPr>
      <w:r w:rsidRPr="00B8355F">
        <w:rPr>
          <w:rFonts w:ascii="Helvetica" w:eastAsia="Times New Roman" w:hAnsi="Helvetica" w:cs="Helvetica"/>
          <w:b/>
          <w:bCs/>
          <w:color w:val="000000"/>
          <w:sz w:val="24"/>
          <w:szCs w:val="24"/>
        </w:rPr>
        <w:t>Compliance with the Affordable Care Act</w:t>
      </w:r>
    </w:p>
    <w:p w:rsidR="00B8355F" w:rsidRPr="00B8355F" w:rsidRDefault="00B8355F" w:rsidP="00B8355F">
      <w:pPr>
        <w:spacing w:before="100" w:beforeAutospacing="1" w:after="180" w:line="240" w:lineRule="auto"/>
        <w:rPr>
          <w:rFonts w:ascii="Arial" w:eastAsia="Times New Roman" w:hAnsi="Arial" w:cs="Arial"/>
          <w:sz w:val="24"/>
          <w:szCs w:val="24"/>
        </w:rPr>
      </w:pPr>
      <w:r w:rsidRPr="00B8355F">
        <w:rPr>
          <w:rFonts w:ascii="Arial" w:eastAsia="Times New Roman" w:hAnsi="Arial" w:cs="Arial"/>
          <w:sz w:val="24"/>
          <w:szCs w:val="24"/>
        </w:rPr>
        <w:t>The Board of Education directs the superintendent or designee to take steps to ensure compliance with the Patient Protection and Affordable Care Act (ACA). Compliance activities shall include adoption or revision of administrative policies and procedures and implementation of same, including record keeping procedures, preparation of necessary documents, employee training, and all other activities necessary to ensure ACA compliance.</w:t>
      </w:r>
    </w:p>
    <w:p w:rsidR="00B8355F" w:rsidRPr="00B8355F" w:rsidRDefault="008F317C" w:rsidP="00B8355F">
      <w:pPr>
        <w:spacing w:before="100" w:after="100" w:afterAutospacing="1" w:line="240" w:lineRule="auto"/>
        <w:jc w:val="both"/>
        <w:rPr>
          <w:rFonts w:ascii="Arial" w:eastAsia="Times New Roman" w:hAnsi="Arial" w:cs="Arial"/>
          <w:sz w:val="24"/>
          <w:szCs w:val="24"/>
        </w:rPr>
      </w:pPr>
      <w:r>
        <w:rPr>
          <w:rFonts w:ascii="Arial" w:eastAsia="Times New Roman" w:hAnsi="Arial" w:cs="Arial"/>
          <w:sz w:val="24"/>
          <w:szCs w:val="24"/>
        </w:rPr>
        <w:t>Adopted:  July 2016</w:t>
      </w:r>
    </w:p>
    <w:p w:rsidR="00B8355F" w:rsidRPr="00B8355F" w:rsidRDefault="00B8355F" w:rsidP="00B8355F">
      <w:pPr>
        <w:spacing w:before="180" w:after="100" w:afterAutospacing="1" w:line="240" w:lineRule="auto"/>
        <w:rPr>
          <w:rFonts w:ascii="Arial" w:eastAsia="Times New Roman" w:hAnsi="Arial" w:cs="Arial"/>
          <w:sz w:val="24"/>
          <w:szCs w:val="24"/>
        </w:rPr>
      </w:pPr>
      <w:r w:rsidRPr="00B8355F">
        <w:rPr>
          <w:rFonts w:ascii="Arial" w:eastAsia="Times New Roman" w:hAnsi="Arial" w:cs="Arial"/>
          <w:sz w:val="24"/>
          <w:szCs w:val="24"/>
        </w:rPr>
        <w:t xml:space="preserve">LEGAL REF.:  P.L. 111-148 (Patient Protection and Affordable Care Act) </w:t>
      </w:r>
    </w:p>
    <w:p w:rsidR="00B8355F" w:rsidRPr="00B8355F" w:rsidRDefault="00B8355F" w:rsidP="00B8355F">
      <w:pPr>
        <w:spacing w:before="180" w:after="100" w:afterAutospacing="1" w:line="240" w:lineRule="auto"/>
        <w:rPr>
          <w:rFonts w:ascii="Arial" w:eastAsia="Times New Roman" w:hAnsi="Arial" w:cs="Arial"/>
          <w:sz w:val="24"/>
          <w:szCs w:val="24"/>
        </w:rPr>
      </w:pPr>
      <w:bookmarkStart w:id="2" w:name="531"/>
      <w:r w:rsidRPr="00B8355F">
        <w:rPr>
          <w:rFonts w:ascii="Arial" w:eastAsia="Times New Roman" w:hAnsi="Arial" w:cs="Arial"/>
          <w:sz w:val="24"/>
          <w:szCs w:val="24"/>
        </w:rPr>
        <w:t xml:space="preserve">CROSS </w:t>
      </w:r>
      <w:proofErr w:type="gramStart"/>
      <w:r w:rsidRPr="00B8355F">
        <w:rPr>
          <w:rFonts w:ascii="Arial" w:eastAsia="Times New Roman" w:hAnsi="Arial" w:cs="Arial"/>
          <w:sz w:val="24"/>
          <w:szCs w:val="24"/>
        </w:rPr>
        <w:t>REFS.:</w:t>
      </w:r>
      <w:proofErr w:type="gramEnd"/>
      <w:r w:rsidRPr="00B8355F">
        <w:rPr>
          <w:rFonts w:ascii="Arial" w:eastAsia="Times New Roman" w:hAnsi="Arial" w:cs="Arial"/>
          <w:sz w:val="24"/>
          <w:szCs w:val="24"/>
        </w:rPr>
        <w:t xml:space="preserve">  </w:t>
      </w:r>
      <w:bookmarkEnd w:id="2"/>
      <w:r w:rsidRPr="00B8355F">
        <w:rPr>
          <w:rFonts w:ascii="Arial" w:eastAsia="Times New Roman" w:hAnsi="Arial" w:cs="Arial"/>
          <w:sz w:val="24"/>
          <w:szCs w:val="24"/>
        </w:rPr>
        <w:fldChar w:fldCharType="begin"/>
      </w:r>
      <w:r w:rsidRPr="00B8355F">
        <w:rPr>
          <w:rFonts w:ascii="Arial" w:eastAsia="Times New Roman" w:hAnsi="Arial" w:cs="Arial"/>
          <w:sz w:val="24"/>
          <w:szCs w:val="24"/>
        </w:rPr>
        <w:instrText xml:space="preserve"> HYPERLINK "http://z2.ctspublish.com/casb/DocViewer.jsp?docid=154&amp;z2collection=core" \l "JD_GBGD" </w:instrText>
      </w:r>
      <w:r w:rsidRPr="00B8355F">
        <w:rPr>
          <w:rFonts w:ascii="Arial" w:eastAsia="Times New Roman" w:hAnsi="Arial" w:cs="Arial"/>
          <w:sz w:val="24"/>
          <w:szCs w:val="24"/>
        </w:rPr>
        <w:fldChar w:fldCharType="separate"/>
      </w:r>
      <w:r w:rsidRPr="00B8355F">
        <w:rPr>
          <w:rFonts w:ascii="Arial" w:eastAsia="Times New Roman" w:hAnsi="Arial" w:cs="Arial"/>
          <w:color w:val="0000FF"/>
          <w:sz w:val="24"/>
          <w:szCs w:val="24"/>
          <w:u w:val="single"/>
        </w:rPr>
        <w:t>GBGD</w:t>
      </w:r>
      <w:r w:rsidRPr="00B8355F">
        <w:rPr>
          <w:rFonts w:ascii="Arial" w:eastAsia="Times New Roman" w:hAnsi="Arial" w:cs="Arial"/>
          <w:sz w:val="24"/>
          <w:szCs w:val="24"/>
        </w:rPr>
        <w:fldChar w:fldCharType="end"/>
      </w:r>
      <w:r w:rsidRPr="00B8355F">
        <w:rPr>
          <w:rFonts w:ascii="Arial" w:eastAsia="Times New Roman" w:hAnsi="Arial" w:cs="Arial"/>
          <w:sz w:val="24"/>
          <w:szCs w:val="24"/>
        </w:rPr>
        <w:t>, Workers' Compensation</w:t>
      </w:r>
    </w:p>
    <w:p w:rsidR="00B8355F" w:rsidRPr="00B8355F" w:rsidRDefault="00CB2BBE" w:rsidP="00B8355F">
      <w:pPr>
        <w:spacing w:before="100" w:beforeAutospacing="1" w:after="100" w:afterAutospacing="1" w:line="240" w:lineRule="auto"/>
        <w:ind w:left="2440"/>
        <w:rPr>
          <w:rFonts w:ascii="Arial" w:eastAsia="Times New Roman" w:hAnsi="Arial" w:cs="Arial"/>
          <w:sz w:val="24"/>
          <w:szCs w:val="24"/>
        </w:rPr>
      </w:pPr>
      <w:hyperlink r:id="rId7" w:anchor="JD_GCBD" w:history="1">
        <w:r w:rsidR="00B8355F" w:rsidRPr="00B8355F">
          <w:rPr>
            <w:rFonts w:ascii="Arial" w:eastAsia="Times New Roman" w:hAnsi="Arial" w:cs="Arial"/>
            <w:color w:val="0000FF"/>
            <w:sz w:val="24"/>
            <w:szCs w:val="24"/>
            <w:u w:val="single"/>
          </w:rPr>
          <w:t>GCBD</w:t>
        </w:r>
      </w:hyperlink>
      <w:r w:rsidR="00B8355F" w:rsidRPr="00B8355F">
        <w:rPr>
          <w:rFonts w:ascii="Arial" w:eastAsia="Times New Roman" w:hAnsi="Arial" w:cs="Arial"/>
          <w:sz w:val="24"/>
          <w:szCs w:val="24"/>
        </w:rPr>
        <w:t>, Professional Staff Fringe Benefits</w:t>
      </w:r>
    </w:p>
    <w:p w:rsidR="00B8355F" w:rsidRPr="00B8355F" w:rsidRDefault="00CB2BBE" w:rsidP="00B8355F">
      <w:pPr>
        <w:spacing w:before="100" w:beforeAutospacing="1" w:after="100" w:afterAutospacing="1" w:line="240" w:lineRule="auto"/>
        <w:ind w:left="2440"/>
        <w:rPr>
          <w:rFonts w:ascii="Arial" w:eastAsia="Times New Roman" w:hAnsi="Arial" w:cs="Arial"/>
          <w:sz w:val="24"/>
          <w:szCs w:val="24"/>
        </w:rPr>
      </w:pPr>
      <w:hyperlink r:id="rId8" w:anchor="JD_GDBD" w:history="1">
        <w:r w:rsidR="00B8355F" w:rsidRPr="00B8355F">
          <w:rPr>
            <w:rFonts w:ascii="Arial" w:eastAsia="Times New Roman" w:hAnsi="Arial" w:cs="Arial"/>
            <w:color w:val="0000FF"/>
            <w:sz w:val="24"/>
            <w:szCs w:val="24"/>
            <w:u w:val="single"/>
          </w:rPr>
          <w:t>GDBD</w:t>
        </w:r>
      </w:hyperlink>
      <w:r w:rsidR="00B8355F" w:rsidRPr="00B8355F">
        <w:rPr>
          <w:rFonts w:ascii="Arial" w:eastAsia="Times New Roman" w:hAnsi="Arial" w:cs="Arial"/>
          <w:sz w:val="24"/>
          <w:szCs w:val="24"/>
        </w:rPr>
        <w:t>, Support Staff Fringe Benefits</w:t>
      </w:r>
    </w:p>
    <w:p w:rsidR="0077369A" w:rsidRDefault="0077369A"/>
    <w:sectPr w:rsidR="0077369A">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2BBE" w:rsidRDefault="00CB2BBE" w:rsidP="008F317C">
      <w:pPr>
        <w:spacing w:after="0" w:line="240" w:lineRule="auto"/>
      </w:pPr>
      <w:r>
        <w:separator/>
      </w:r>
    </w:p>
  </w:endnote>
  <w:endnote w:type="continuationSeparator" w:id="0">
    <w:p w:rsidR="00CB2BBE" w:rsidRDefault="00CB2BBE" w:rsidP="008F31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82423566"/>
      <w:docPartObj>
        <w:docPartGallery w:val="Page Numbers (Bottom of Page)"/>
        <w:docPartUnique/>
      </w:docPartObj>
    </w:sdtPr>
    <w:sdtEndPr>
      <w:rPr>
        <w:noProof/>
      </w:rPr>
    </w:sdtEndPr>
    <w:sdtContent>
      <w:p w:rsidR="008F317C" w:rsidRDefault="008F317C">
        <w:pPr>
          <w:pStyle w:val="Footer"/>
          <w:jc w:val="right"/>
        </w:pPr>
        <w:r>
          <w:fldChar w:fldCharType="begin"/>
        </w:r>
        <w:r>
          <w:instrText xml:space="preserve"> PAGE   \* MERGEFORMAT </w:instrText>
        </w:r>
        <w:r>
          <w:fldChar w:fldCharType="separate"/>
        </w:r>
        <w:r w:rsidR="00F46EBA">
          <w:rPr>
            <w:noProof/>
          </w:rPr>
          <w:t>1</w:t>
        </w:r>
        <w:r>
          <w:rPr>
            <w:noProof/>
          </w:rPr>
          <w:fldChar w:fldCharType="end"/>
        </w:r>
        <w:r>
          <w:rPr>
            <w:noProof/>
          </w:rPr>
          <w:t xml:space="preserve"> of 1</w:t>
        </w:r>
      </w:p>
    </w:sdtContent>
  </w:sdt>
  <w:p w:rsidR="008F317C" w:rsidRDefault="008F317C">
    <w:pPr>
      <w:pStyle w:val="Footer"/>
    </w:pPr>
    <w:r>
      <w:t>Fleming School District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2BBE" w:rsidRDefault="00CB2BBE" w:rsidP="008F317C">
      <w:pPr>
        <w:spacing w:after="0" w:line="240" w:lineRule="auto"/>
      </w:pPr>
      <w:r>
        <w:separator/>
      </w:r>
    </w:p>
  </w:footnote>
  <w:footnote w:type="continuationSeparator" w:id="0">
    <w:p w:rsidR="00CB2BBE" w:rsidRDefault="00CB2BBE" w:rsidP="008F317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317C" w:rsidRDefault="008F317C">
    <w:pPr>
      <w:pStyle w:val="Header"/>
    </w:pPr>
    <w:r>
      <w:tab/>
    </w:r>
    <w:r>
      <w:tab/>
      <w:t>File:  EIE</w:t>
    </w:r>
  </w:p>
  <w:p w:rsidR="008F317C" w:rsidRDefault="008F317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355F"/>
    <w:rsid w:val="0077369A"/>
    <w:rsid w:val="007C4E48"/>
    <w:rsid w:val="008F317C"/>
    <w:rsid w:val="00B8355F"/>
    <w:rsid w:val="00CB2BBE"/>
    <w:rsid w:val="00F46E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F31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317C"/>
  </w:style>
  <w:style w:type="paragraph" w:styleId="Footer">
    <w:name w:val="footer"/>
    <w:basedOn w:val="Normal"/>
    <w:link w:val="FooterChar"/>
    <w:uiPriority w:val="99"/>
    <w:unhideWhenUsed/>
    <w:rsid w:val="008F31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317C"/>
  </w:style>
  <w:style w:type="paragraph" w:styleId="BalloonText">
    <w:name w:val="Balloon Text"/>
    <w:basedOn w:val="Normal"/>
    <w:link w:val="BalloonTextChar"/>
    <w:uiPriority w:val="99"/>
    <w:semiHidden/>
    <w:unhideWhenUsed/>
    <w:rsid w:val="008F31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317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F31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317C"/>
  </w:style>
  <w:style w:type="paragraph" w:styleId="Footer">
    <w:name w:val="footer"/>
    <w:basedOn w:val="Normal"/>
    <w:link w:val="FooterChar"/>
    <w:uiPriority w:val="99"/>
    <w:unhideWhenUsed/>
    <w:rsid w:val="008F31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317C"/>
  </w:style>
  <w:style w:type="paragraph" w:styleId="BalloonText">
    <w:name w:val="Balloon Text"/>
    <w:basedOn w:val="Normal"/>
    <w:link w:val="BalloonTextChar"/>
    <w:uiPriority w:val="99"/>
    <w:semiHidden/>
    <w:unhideWhenUsed/>
    <w:rsid w:val="008F31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317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9887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z2.ctspublish.com/casb/DocViewer.jsp?docid=209&amp;z2collection=cor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z2.ctspublish.com/casb/DocViewer.jsp?docid=177&amp;z2collection=core" TargetMode="External"/><Relationship Id="rId12" Type="http://schemas.openxmlformats.org/officeDocument/2006/relationships/glossaryDocument" Target="glossary/document.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1F65"/>
    <w:rsid w:val="00691F65"/>
    <w:rsid w:val="00C448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37379E86C544AC699F792E21AC4C7BB">
    <w:name w:val="B37379E86C544AC699F792E21AC4C7BB"/>
    <w:rsid w:val="00691F65"/>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37379E86C544AC699F792E21AC4C7BB">
    <w:name w:val="B37379E86C544AC699F792E21AC4C7BB"/>
    <w:rsid w:val="00691F6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148</Words>
  <Characters>844</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 McCracken</dc:creator>
  <cp:lastModifiedBy>Steve McCracken</cp:lastModifiedBy>
  <cp:revision>4</cp:revision>
  <dcterms:created xsi:type="dcterms:W3CDTF">2016-06-13T18:06:00Z</dcterms:created>
  <dcterms:modified xsi:type="dcterms:W3CDTF">2016-07-14T15:18:00Z</dcterms:modified>
</cp:coreProperties>
</file>